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F6" w:rsidRDefault="001E5190" w:rsidP="001E5190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APES Study Guide</w:t>
      </w:r>
    </w:p>
    <w:p w:rsidR="001E5190" w:rsidRPr="001E5190" w:rsidRDefault="006A7FB9" w:rsidP="001E5190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Food Resources and Pesticides</w:t>
      </w:r>
    </w:p>
    <w:p w:rsidR="001E5190" w:rsidRDefault="001E5190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1E5190" w:rsidRPr="001E5190" w:rsidRDefault="001E5190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1E5190">
        <w:rPr>
          <w:rFonts w:ascii="Tahoma" w:hAnsi="Tahoma" w:cs="Tahoma"/>
          <w:sz w:val="24"/>
          <w:szCs w:val="24"/>
          <w:u w:val="single"/>
        </w:rPr>
        <w:t>Vocabulary:</w:t>
      </w:r>
    </w:p>
    <w:p w:rsidR="001E5190" w:rsidRDefault="001E519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E5190">
        <w:rPr>
          <w:rFonts w:ascii="Tahoma" w:hAnsi="Tahoma" w:cs="Tahoma"/>
          <w:sz w:val="24"/>
          <w:szCs w:val="24"/>
        </w:rPr>
        <w:t xml:space="preserve">It is necessary that you know the meaning of the following terms in order to answer application and evaluation questions on your upcoming assessment. You may write out the definition, make </w:t>
      </w:r>
      <w:proofErr w:type="spellStart"/>
      <w:r w:rsidRPr="001E5190">
        <w:rPr>
          <w:rFonts w:ascii="Tahoma" w:hAnsi="Tahoma" w:cs="Tahoma"/>
          <w:sz w:val="24"/>
          <w:szCs w:val="24"/>
        </w:rPr>
        <w:t>notecards</w:t>
      </w:r>
      <w:proofErr w:type="spellEnd"/>
      <w:r w:rsidRPr="001E5190">
        <w:rPr>
          <w:rFonts w:ascii="Tahoma" w:hAnsi="Tahoma" w:cs="Tahoma"/>
          <w:sz w:val="24"/>
          <w:szCs w:val="24"/>
        </w:rPr>
        <w:t xml:space="preserve"> (handwritten or digital), use the online vocabulary resources or simply review the terms in your notes.  It is YOUR responsibility to ensure that you know these terms!</w:t>
      </w:r>
    </w:p>
    <w:p w:rsidR="001E5190" w:rsidRDefault="001E519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51F78" w:rsidRDefault="00300758" w:rsidP="001E519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Monoculture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Recombinant DNA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Pollination</w:t>
      </w:r>
    </w:p>
    <w:p w:rsidR="00300758" w:rsidRDefault="00300758" w:rsidP="0030075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Pesticide treadmill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Bt</w:t>
      </w:r>
      <w:proofErr w:type="gramEnd"/>
      <w:r>
        <w:rPr>
          <w:rFonts w:ascii="Tahoma" w:hAnsi="Tahoma" w:cs="Tahoma"/>
          <w:sz w:val="24"/>
          <w:szCs w:val="24"/>
        </w:rPr>
        <w:t xml:space="preserve"> crops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Broad-spectrum pesticide</w:t>
      </w:r>
    </w:p>
    <w:p w:rsidR="00300758" w:rsidRDefault="00300758" w:rsidP="001E519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Biological control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Overfishing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Sustainable agriculture</w:t>
      </w:r>
    </w:p>
    <w:p w:rsidR="00300758" w:rsidRDefault="00300758" w:rsidP="001E519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A480F" w:rsidRDefault="007A480F" w:rsidP="001E519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A480F" w:rsidRDefault="007A480F" w:rsidP="001E519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51F78" w:rsidRDefault="00C51F78" w:rsidP="001E5190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Short Answer:</w:t>
      </w:r>
    </w:p>
    <w:p w:rsidR="00C51F78" w:rsidRDefault="00C51F78" w:rsidP="001E519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are REQUIRED to answer each of the following questions on separate paper.  ALWAYS write in complete sentences.  Use both your class notes AND your textbook for reference.</w:t>
      </w:r>
    </w:p>
    <w:p w:rsidR="00C51F78" w:rsidRDefault="00C51F78" w:rsidP="001E519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00758" w:rsidRDefault="00300758" w:rsidP="00300758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Summarize the positive and negative results of the green revolution.</w:t>
      </w:r>
    </w:p>
    <w:p w:rsidR="00300758" w:rsidRPr="00300758" w:rsidRDefault="00300758" w:rsidP="00300758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Describe how insect populations develop resistance to pesticides through the process of natural selection.</w:t>
      </w:r>
    </w:p>
    <w:p w:rsidR="00C21048" w:rsidRDefault="00300758" w:rsidP="00300758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How was the cactus moth used in Australia for </w:t>
      </w:r>
      <w:proofErr w:type="spellStart"/>
      <w:r>
        <w:rPr>
          <w:rFonts w:ascii="Tahoma" w:hAnsi="Tahoma" w:cs="Tahoma"/>
          <w:sz w:val="24"/>
          <w:szCs w:val="24"/>
        </w:rPr>
        <w:t>biocontrol</w:t>
      </w:r>
      <w:proofErr w:type="spellEnd"/>
      <w:r>
        <w:rPr>
          <w:rFonts w:ascii="Tahoma" w:hAnsi="Tahoma" w:cs="Tahoma"/>
          <w:sz w:val="24"/>
          <w:szCs w:val="24"/>
        </w:rPr>
        <w:t>?</w:t>
      </w:r>
    </w:p>
    <w:p w:rsidR="00300758" w:rsidRDefault="00300758" w:rsidP="00300758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the main idea behind IPM?</w:t>
      </w:r>
    </w:p>
    <w:p w:rsidR="00300758" w:rsidRDefault="00300758" w:rsidP="00300758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Where in the world is the most land area devoted to GM crops?  What do recent findings show regarding the impact of GM crops on biodiversity?</w:t>
      </w:r>
    </w:p>
    <w:p w:rsidR="00300758" w:rsidRDefault="00300758" w:rsidP="00300758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one benefit and one drawback to the process of aquaculture.</w:t>
      </w:r>
    </w:p>
    <w:p w:rsidR="00300758" w:rsidRDefault="00300758" w:rsidP="00300758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WHY is it more energy efficient to eat a plant-based diet?</w:t>
      </w:r>
    </w:p>
    <w:p w:rsidR="00300758" w:rsidRDefault="00300758" w:rsidP="00300758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the benefit to organic farming?  How must livestock be raised in order to be considered organic?</w:t>
      </w:r>
    </w:p>
    <w:p w:rsidR="00300758" w:rsidRPr="00300758" w:rsidRDefault="00300758" w:rsidP="00300758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C21048" w:rsidRDefault="00C2104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21048" w:rsidRDefault="00C2104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21048" w:rsidRDefault="00C2104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21048" w:rsidRDefault="00C2104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21048" w:rsidRDefault="00C2104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00758" w:rsidRDefault="0030075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00758" w:rsidRDefault="0030075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00758" w:rsidRDefault="0030075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00758" w:rsidRDefault="0030075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00758" w:rsidRDefault="0030075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00758" w:rsidRDefault="0030075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00758" w:rsidRDefault="0030075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00758" w:rsidRDefault="0030075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00758" w:rsidRDefault="0030075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00758" w:rsidRDefault="0030075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00758" w:rsidRDefault="0030075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00758" w:rsidRDefault="0030075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00758" w:rsidRDefault="0030075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sectPr w:rsidR="00300758" w:rsidSect="00042B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2F49"/>
    <w:multiLevelType w:val="hybridMultilevel"/>
    <w:tmpl w:val="C220E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6B07"/>
    <w:multiLevelType w:val="hybridMultilevel"/>
    <w:tmpl w:val="C220E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B5CAF"/>
    <w:multiLevelType w:val="hybridMultilevel"/>
    <w:tmpl w:val="2DE62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37A1E"/>
    <w:multiLevelType w:val="hybridMultilevel"/>
    <w:tmpl w:val="2CCA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01B79"/>
    <w:multiLevelType w:val="hybridMultilevel"/>
    <w:tmpl w:val="2CCA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658FD"/>
    <w:multiLevelType w:val="hybridMultilevel"/>
    <w:tmpl w:val="1CCC0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E5190"/>
    <w:rsid w:val="00042B6B"/>
    <w:rsid w:val="000D1C79"/>
    <w:rsid w:val="001E5190"/>
    <w:rsid w:val="00300758"/>
    <w:rsid w:val="003620D8"/>
    <w:rsid w:val="00367F86"/>
    <w:rsid w:val="003C1F1F"/>
    <w:rsid w:val="00556432"/>
    <w:rsid w:val="005A5E9F"/>
    <w:rsid w:val="006A7FB9"/>
    <w:rsid w:val="007A480F"/>
    <w:rsid w:val="00813D0E"/>
    <w:rsid w:val="00A00CF6"/>
    <w:rsid w:val="00A70BFA"/>
    <w:rsid w:val="00AA245E"/>
    <w:rsid w:val="00B2061C"/>
    <w:rsid w:val="00C21048"/>
    <w:rsid w:val="00C51F78"/>
    <w:rsid w:val="00DD0E6D"/>
    <w:rsid w:val="00DD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shari.mudd</dc:creator>
  <cp:keywords/>
  <dc:description/>
  <cp:lastModifiedBy>shari.mudd</cp:lastModifiedBy>
  <cp:revision>3</cp:revision>
  <cp:lastPrinted>2014-02-07T17:12:00Z</cp:lastPrinted>
  <dcterms:created xsi:type="dcterms:W3CDTF">2014-02-07T17:03:00Z</dcterms:created>
  <dcterms:modified xsi:type="dcterms:W3CDTF">2014-02-07T17:12:00Z</dcterms:modified>
</cp:coreProperties>
</file>